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E0BCE" w14:textId="2ADBC5EB" w:rsidR="00CE704E" w:rsidRDefault="00CE704E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  <w:t xml:space="preserve">    Załącznik nr 4 do SWZ</w:t>
      </w:r>
    </w:p>
    <w:p w14:paraId="4E732615" w14:textId="630786DF" w:rsidR="004B0199" w:rsidRDefault="00000000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OŚWIADCZENIE O GRUPIE KAPITAŁOWEJ I AKTUALNOŚCI</w:t>
      </w:r>
    </w:p>
    <w:p w14:paraId="3288C71A" w14:textId="77777777" w:rsidR="004B0199" w:rsidRDefault="004B0199">
      <w:pPr>
        <w:widowControl w:val="0"/>
        <w:spacing w:after="0" w:line="312" w:lineRule="auto"/>
        <w:jc w:val="center"/>
        <w:rPr>
          <w:rFonts w:eastAsia="Times New Roman" w:cstheme="minorHAnsi"/>
          <w:b/>
          <w:bCs/>
          <w:lang w:eastAsia="pl-PL"/>
        </w:rPr>
      </w:pPr>
    </w:p>
    <w:tbl>
      <w:tblPr>
        <w:tblStyle w:val="Tabela-Siatka1"/>
        <w:tblW w:w="9742" w:type="dxa"/>
        <w:tblLayout w:type="fixed"/>
        <w:tblLook w:val="04A0" w:firstRow="1" w:lastRow="0" w:firstColumn="1" w:lastColumn="0" w:noHBand="0" w:noVBand="1"/>
      </w:tblPr>
      <w:tblGrid>
        <w:gridCol w:w="9742"/>
      </w:tblGrid>
      <w:tr w:rsidR="004B0199" w14:paraId="0A164F64" w14:textId="77777777">
        <w:tc>
          <w:tcPr>
            <w:tcW w:w="9742" w:type="dxa"/>
          </w:tcPr>
          <w:p w14:paraId="444AF142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WYKONAWCY</w:t>
            </w:r>
          </w:p>
        </w:tc>
      </w:tr>
      <w:tr w:rsidR="004B0199" w14:paraId="6447D34D" w14:textId="77777777">
        <w:tc>
          <w:tcPr>
            <w:tcW w:w="9742" w:type="dxa"/>
            <w:tcBorders>
              <w:bottom w:val="nil"/>
            </w:tcBorders>
          </w:tcPr>
          <w:p w14:paraId="14F05DB6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Zarejestrowana nazwa, forma prawna oraz adres Wykonawcy:</w:t>
            </w:r>
          </w:p>
        </w:tc>
      </w:tr>
      <w:tr w:rsidR="004B0199" w14:paraId="3E5CA5C9" w14:textId="77777777">
        <w:tc>
          <w:tcPr>
            <w:tcW w:w="9742" w:type="dxa"/>
            <w:tcBorders>
              <w:top w:val="nil"/>
            </w:tcBorders>
          </w:tcPr>
          <w:p w14:paraId="3282160D" w14:textId="77777777" w:rsidR="004B0199" w:rsidRDefault="004B0199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  <w:p w14:paraId="4394CBD6" w14:textId="77777777" w:rsidR="004B0199" w:rsidRDefault="004B0199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4B0199" w14:paraId="531703DC" w14:textId="77777777">
        <w:tc>
          <w:tcPr>
            <w:tcW w:w="9742" w:type="dxa"/>
          </w:tcPr>
          <w:p w14:paraId="0350F015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b/>
                <w:bCs/>
                <w:lang w:eastAsia="pl-PL"/>
              </w:rPr>
              <w:t>DANE DOTYCZĄCE POSTĘPOWANIA</w:t>
            </w:r>
          </w:p>
        </w:tc>
      </w:tr>
      <w:tr w:rsidR="004B0199" w14:paraId="56930B3B" w14:textId="77777777">
        <w:tc>
          <w:tcPr>
            <w:tcW w:w="9742" w:type="dxa"/>
          </w:tcPr>
          <w:p w14:paraId="34FBEB89" w14:textId="316D1E38" w:rsidR="004B0199" w:rsidRDefault="00000000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Przedmiot zamówienia: </w:t>
            </w:r>
            <w:r w:rsidR="006343D4" w:rsidRPr="006343D4">
              <w:rPr>
                <w:rFonts w:eastAsia="Times New Roman" w:cstheme="minorHAnsi"/>
                <w:b/>
                <w:lang w:eastAsia="pl-PL"/>
              </w:rPr>
              <w:t xml:space="preserve">Dostawa </w:t>
            </w:r>
            <w:r w:rsidR="00660807">
              <w:rPr>
                <w:rFonts w:eastAsia="Times New Roman" w:cstheme="minorHAnsi"/>
                <w:b/>
                <w:lang w:eastAsia="pl-PL"/>
              </w:rPr>
              <w:t>mebli</w:t>
            </w:r>
            <w:r w:rsidR="006343D4" w:rsidRPr="006343D4">
              <w:rPr>
                <w:rFonts w:eastAsia="Times New Roman" w:cstheme="minorHAnsi"/>
                <w:b/>
                <w:lang w:eastAsia="pl-PL"/>
              </w:rPr>
              <w:t xml:space="preserve"> </w:t>
            </w:r>
          </w:p>
          <w:p w14:paraId="3F87C4BB" w14:textId="2CB97D45" w:rsidR="004B0199" w:rsidRDefault="00000000">
            <w:pPr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pl-PL"/>
              </w:rPr>
              <w:t>KW/</w:t>
            </w:r>
            <w:r w:rsidR="00CE704E">
              <w:rPr>
                <w:rFonts w:eastAsia="Times New Roman" w:cs="Calibri"/>
                <w:b/>
                <w:color w:val="000000"/>
                <w:sz w:val="24"/>
                <w:szCs w:val="24"/>
                <w:lang w:eastAsia="pl-PL"/>
              </w:rPr>
              <w:t>3</w:t>
            </w: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pl-PL"/>
              </w:rPr>
              <w:t>/ZP/202</w:t>
            </w:r>
            <w:r w:rsidR="00CE704E">
              <w:rPr>
                <w:rFonts w:eastAsia="Times New Roman" w:cs="Calibri"/>
                <w:b/>
                <w:color w:val="000000"/>
                <w:sz w:val="24"/>
                <w:szCs w:val="24"/>
                <w:lang w:eastAsia="pl-PL"/>
              </w:rPr>
              <w:t>4</w:t>
            </w:r>
          </w:p>
        </w:tc>
      </w:tr>
      <w:tr w:rsidR="004B0199" w14:paraId="684719CC" w14:textId="77777777">
        <w:tc>
          <w:tcPr>
            <w:tcW w:w="9742" w:type="dxa"/>
          </w:tcPr>
          <w:p w14:paraId="6222B358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Tryb postępowania: tryb podstawowy</w:t>
            </w:r>
          </w:p>
        </w:tc>
      </w:tr>
      <w:tr w:rsidR="004B0199" w14:paraId="737C3547" w14:textId="77777777">
        <w:tc>
          <w:tcPr>
            <w:tcW w:w="9742" w:type="dxa"/>
          </w:tcPr>
          <w:p w14:paraId="0AB5975B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PODSTAWA PRAWNA OŚWIADCZENIA</w:t>
            </w:r>
          </w:p>
        </w:tc>
      </w:tr>
      <w:tr w:rsidR="004B0199" w14:paraId="5EE144F9" w14:textId="77777777">
        <w:tc>
          <w:tcPr>
            <w:tcW w:w="9742" w:type="dxa"/>
          </w:tcPr>
          <w:p w14:paraId="7F14DFF9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Art. 108 ust. 1 pkt 5 ustawy </w:t>
            </w:r>
            <w:proofErr w:type="spellStart"/>
            <w:r>
              <w:rPr>
                <w:rFonts w:eastAsia="Times New Roman" w:cstheme="minorHAnsi"/>
                <w:b/>
                <w:lang w:eastAsia="pl-PL"/>
              </w:rPr>
              <w:t>Pzp</w:t>
            </w:r>
            <w:proofErr w:type="spellEnd"/>
          </w:p>
        </w:tc>
      </w:tr>
      <w:tr w:rsidR="004B0199" w14:paraId="79B3CEDD" w14:textId="77777777">
        <w:tc>
          <w:tcPr>
            <w:tcW w:w="9742" w:type="dxa"/>
          </w:tcPr>
          <w:p w14:paraId="031FE57E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OŚWIADCZENIE WYKONAWCY</w:t>
            </w:r>
          </w:p>
        </w:tc>
      </w:tr>
      <w:tr w:rsidR="004B0199" w14:paraId="0BC8330C" w14:textId="77777777">
        <w:tc>
          <w:tcPr>
            <w:tcW w:w="9742" w:type="dxa"/>
          </w:tcPr>
          <w:p w14:paraId="0213E80E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cstheme="minorHAnsi"/>
                <w:bCs/>
              </w:rPr>
            </w:pPr>
            <w:r>
              <w:rPr>
                <w:rFonts w:eastAsia="Calibri" w:cstheme="minorHAnsi"/>
                <w:bCs/>
              </w:rPr>
              <w:t>W związku ze złożeniem oferty w niniejszym postępowaniu składamy następujące oświadczenie:</w:t>
            </w:r>
          </w:p>
          <w:p w14:paraId="50BA1D8D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sdt>
              <w:sdtPr>
                <w:id w:val="4954029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Times New Roman" w:hAnsi="Segoe UI Symbol" w:cs="Segoe UI Symbol"/>
                    <w:bCs/>
                    <w:lang w:eastAsia="pl-PL"/>
                  </w:rPr>
                  <w:t>☐</w:t>
                </w:r>
              </w:sdtContent>
            </w:sdt>
            <w:r>
              <w:rPr>
                <w:rFonts w:eastAsia="Times New Roman" w:cstheme="minorHAnsi"/>
                <w:bCs/>
                <w:lang w:eastAsia="pl-PL"/>
              </w:rPr>
              <w:t xml:space="preserve"> nie należymy do tej samej grupy kapitałowej w rozumieniu ustawy z 16 lutego 2007 o ochronie konkurencji i konsumentów z innym Wykonawcą, który złożył odrębną ofertę</w:t>
            </w:r>
          </w:p>
          <w:p w14:paraId="0F0C9A79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sdt>
              <w:sdtPr>
                <w:id w:val="18814470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Segoe UI Symbol" w:eastAsia="Times New Roman" w:hAnsi="Segoe UI Symbol" w:cs="Segoe UI Symbol"/>
                    <w:bCs/>
                    <w:lang w:eastAsia="pl-PL"/>
                  </w:rPr>
                  <w:t>☐</w:t>
                </w:r>
              </w:sdtContent>
            </w:sdt>
            <w:r>
              <w:rPr>
                <w:rFonts w:eastAsia="Times New Roman" w:cstheme="minorHAnsi"/>
                <w:bCs/>
                <w:lang w:eastAsia="pl-PL"/>
              </w:rPr>
              <w:t xml:space="preserve"> należymy do tej samej grupy kapitałowej w rozumieniu ustawy z 16 lutego 2007 o ochronie konkurencji i konsumentów z innym Wykonawcą, który złożył odrębną ofertę i jednocześnie składamy poniższe dokumenty lub informacje potwierdzające przygotowanie oferty niezależnie do innego Wykonawcy należącego do tej samej grupy kapitałowej:</w:t>
            </w:r>
          </w:p>
          <w:p w14:paraId="718EBBD1" w14:textId="77777777" w:rsidR="004B0199" w:rsidRDefault="00000000">
            <w:pPr>
              <w:widowControl w:val="0"/>
              <w:numPr>
                <w:ilvl w:val="0"/>
                <w:numId w:val="1"/>
              </w:numPr>
              <w:spacing w:after="0" w:line="312" w:lineRule="auto"/>
              <w:contextualSpacing/>
              <w:jc w:val="both"/>
              <w:rPr>
                <w:rFonts w:ascii="Times New Roman" w:eastAsia="Times New Roman" w:hAnsi="Times New Roman" w:cstheme="minorHAnsi"/>
                <w:sz w:val="26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…………</w:t>
            </w:r>
          </w:p>
        </w:tc>
      </w:tr>
      <w:tr w:rsidR="004B0199" w14:paraId="2F112936" w14:textId="77777777">
        <w:tc>
          <w:tcPr>
            <w:tcW w:w="9742" w:type="dxa"/>
          </w:tcPr>
          <w:p w14:paraId="1A5AF90D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>OŚWIADCZENIE DOT. ODPOWIEDZIALNOŚCI KARNEJ</w:t>
            </w:r>
          </w:p>
        </w:tc>
      </w:tr>
      <w:tr w:rsidR="004B0199" w14:paraId="42D3E879" w14:textId="77777777">
        <w:tc>
          <w:tcPr>
            <w:tcW w:w="9742" w:type="dxa"/>
          </w:tcPr>
          <w:p w14:paraId="4066CD04" w14:textId="77777777" w:rsidR="004B0199" w:rsidRDefault="00000000">
            <w:pPr>
              <w:widowControl w:val="0"/>
              <w:spacing w:after="0" w:line="312" w:lineRule="auto"/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i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  <w:tr w:rsidR="004B0199" w14:paraId="0927AB4A" w14:textId="77777777">
        <w:tc>
          <w:tcPr>
            <w:tcW w:w="9742" w:type="dxa"/>
            <w:tcBorders>
              <w:top w:val="nil"/>
            </w:tcBorders>
          </w:tcPr>
          <w:p w14:paraId="568A3183" w14:textId="77777777" w:rsidR="004B0199" w:rsidRDefault="00000000">
            <w:r>
              <w:rPr>
                <w:rFonts w:cs="Calibri"/>
              </w:rPr>
              <w:t xml:space="preserve">Oświadczam, że informacje zawarte w  oświadczeniu, o którym mowa w art. 125 ust. 1  ustawy  z dnia 11 września 2019 r. (Dz. U.2024.1320 </w:t>
            </w:r>
            <w:proofErr w:type="spellStart"/>
            <w:r>
              <w:rPr>
                <w:rFonts w:cs="Calibri"/>
              </w:rPr>
              <w:t>t.j</w:t>
            </w:r>
            <w:proofErr w:type="spellEnd"/>
            <w:r>
              <w:rPr>
                <w:rFonts w:cs="Calibri"/>
              </w:rPr>
              <w:t xml:space="preserve">.) przedłożonym wraz z formularzem ofertowym przez Wykonawcę, którego reprezentuję </w:t>
            </w:r>
            <w:r>
              <w:rPr>
                <w:rFonts w:cs="Calibri"/>
                <w:b/>
                <w:u w:val="single"/>
              </w:rPr>
              <w:t>są aktualne</w:t>
            </w:r>
            <w:r>
              <w:rPr>
                <w:rFonts w:cs="Calibri"/>
              </w:rPr>
              <w:t xml:space="preserve"> w zakresie podstaw wykluczenia z postępowania </w:t>
            </w:r>
            <w:r>
              <w:rPr>
                <w:rStyle w:val="markedcontent"/>
                <w:rFonts w:cs="Calibri"/>
              </w:rPr>
              <w:t>określonych w:</w:t>
            </w:r>
          </w:p>
          <w:p w14:paraId="0E9A5A57" w14:textId="28D1CDB9" w:rsidR="004B0199" w:rsidRDefault="00000000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cs="Calibri"/>
              </w:rPr>
              <w:t>art. 108 ust. 1  PZP,</w:t>
            </w:r>
          </w:p>
          <w:p w14:paraId="583F7D1C" w14:textId="77777777" w:rsidR="004B0199" w:rsidRDefault="00000000">
            <w:pPr>
              <w:numPr>
                <w:ilvl w:val="0"/>
                <w:numId w:val="2"/>
              </w:numPr>
              <w:rPr>
                <w:rFonts w:ascii="Calibri" w:hAnsi="Calibri"/>
              </w:rPr>
            </w:pPr>
            <w:r>
              <w:rPr>
                <w:rFonts w:cs="Calibri"/>
              </w:rPr>
              <w:t>art. 108 ust. 1 pkt 5) PZP dotyczących zawarcia z innymi wykonawcami porozumienia mającego na celu zakłócenie konkurencji,</w:t>
            </w:r>
          </w:p>
          <w:p w14:paraId="2542DFE8" w14:textId="77777777" w:rsidR="004B0199" w:rsidRDefault="00000000">
            <w:pPr>
              <w:numPr>
                <w:ilvl w:val="0"/>
                <w:numId w:val="2"/>
              </w:numPr>
              <w:rPr>
                <w:rFonts w:ascii="Calibri" w:hAnsi="Calibri" w:cs="Calibri"/>
              </w:rPr>
            </w:pPr>
            <w:r>
              <w:rPr>
                <w:rStyle w:val="markedcontent"/>
                <w:rFonts w:cs="Calibri"/>
              </w:rPr>
              <w:t>art. 7 ust. 1 Ustawy z dnia 13 kwietnia 2022 r. o szczególnych rozwiązaniach w zakresie</w:t>
            </w:r>
            <w:r>
              <w:rPr>
                <w:rFonts w:cs="Calibri"/>
              </w:rPr>
              <w:t xml:space="preserve"> </w:t>
            </w:r>
            <w:r>
              <w:rPr>
                <w:rStyle w:val="markedcontent"/>
                <w:rFonts w:cs="Calibri"/>
              </w:rPr>
              <w:t>przeciwdziałania wspieraniu agresji na Ukrainę oraz służących ochronie bezpieczeństwa narodowego.</w:t>
            </w:r>
          </w:p>
          <w:p w14:paraId="1194810E" w14:textId="77777777" w:rsidR="004B0199" w:rsidRDefault="004B0199">
            <w:pPr>
              <w:rPr>
                <w:rFonts w:ascii="Calibri" w:hAnsi="Calibri" w:cs="Calibri"/>
                <w:b/>
              </w:rPr>
            </w:pPr>
          </w:p>
        </w:tc>
      </w:tr>
    </w:tbl>
    <w:p w14:paraId="51E2E802" w14:textId="77777777" w:rsidR="004B0199" w:rsidRDefault="004B0199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p w14:paraId="08EB826D" w14:textId="77777777" w:rsidR="004B0199" w:rsidRDefault="004B0199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p w14:paraId="4DF74013" w14:textId="77777777" w:rsidR="004B0199" w:rsidRDefault="004B0199">
      <w:pPr>
        <w:widowControl w:val="0"/>
        <w:spacing w:after="0" w:line="312" w:lineRule="auto"/>
        <w:jc w:val="both"/>
        <w:rPr>
          <w:rFonts w:eastAsia="Times New Roman" w:cstheme="minorHAnsi"/>
          <w:lang w:eastAsia="pl-PL"/>
        </w:rPr>
      </w:pPr>
    </w:p>
    <w:sectPr w:rsidR="004B0199">
      <w:headerReference w:type="default" r:id="rId8"/>
      <w:pgSz w:w="11906" w:h="16838"/>
      <w:pgMar w:top="1418" w:right="1077" w:bottom="1418" w:left="1077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53891" w14:textId="77777777" w:rsidR="003A2DE2" w:rsidRDefault="003A2DE2">
      <w:pPr>
        <w:spacing w:after="0"/>
      </w:pPr>
      <w:r>
        <w:separator/>
      </w:r>
    </w:p>
  </w:endnote>
  <w:endnote w:type="continuationSeparator" w:id="0">
    <w:p w14:paraId="22701A6E" w14:textId="77777777" w:rsidR="003A2DE2" w:rsidRDefault="003A2D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5C04F" w14:textId="77777777" w:rsidR="003A2DE2" w:rsidRDefault="003A2DE2">
      <w:pPr>
        <w:spacing w:after="0"/>
      </w:pPr>
      <w:r>
        <w:separator/>
      </w:r>
    </w:p>
  </w:footnote>
  <w:footnote w:type="continuationSeparator" w:id="0">
    <w:p w14:paraId="4B937213" w14:textId="77777777" w:rsidR="003A2DE2" w:rsidRDefault="003A2DE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1"/>
      <w:tblW w:w="4587" w:type="dxa"/>
      <w:jc w:val="center"/>
      <w:tblLayout w:type="fixed"/>
      <w:tblLook w:val="04A0" w:firstRow="1" w:lastRow="0" w:firstColumn="1" w:lastColumn="0" w:noHBand="0" w:noVBand="1"/>
    </w:tblPr>
    <w:tblGrid>
      <w:gridCol w:w="4587"/>
    </w:tblGrid>
    <w:tr w:rsidR="004B0199" w14:paraId="73FD2F9F" w14:textId="77777777">
      <w:trPr>
        <w:jc w:val="center"/>
      </w:trPr>
      <w:tc>
        <w:tcPr>
          <w:tcW w:w="4587" w:type="dxa"/>
          <w:tcBorders>
            <w:top w:val="nil"/>
            <w:left w:val="nil"/>
            <w:bottom w:val="nil"/>
            <w:right w:val="nil"/>
          </w:tcBorders>
        </w:tcPr>
        <w:p w14:paraId="3DC970E7" w14:textId="77777777" w:rsidR="004B0199" w:rsidRDefault="004B0199">
          <w:pPr>
            <w:widowControl w:val="0"/>
            <w:tabs>
              <w:tab w:val="left" w:pos="6237"/>
              <w:tab w:val="left" w:pos="7513"/>
            </w:tabs>
            <w:spacing w:after="0" w:line="312" w:lineRule="auto"/>
            <w:jc w:val="both"/>
            <w:rPr>
              <w:rFonts w:cstheme="minorHAnsi"/>
            </w:rPr>
          </w:pPr>
        </w:p>
      </w:tc>
    </w:tr>
  </w:tbl>
  <w:p w14:paraId="5318E191" w14:textId="02E1D362" w:rsidR="004B0199" w:rsidRDefault="006343D4">
    <w:pPr>
      <w:pStyle w:val="Nagwek"/>
      <w:rPr>
        <w:sz w:val="16"/>
      </w:rPr>
    </w:pPr>
    <w:r>
      <w:rPr>
        <w:noProof/>
        <w:sz w:val="16"/>
      </w:rPr>
      <w:drawing>
        <wp:inline distT="0" distB="0" distL="0" distR="0" wp14:anchorId="52E7BC1B" wp14:editId="60F3C538">
          <wp:extent cx="5944235" cy="4508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9D2E9F"/>
    <w:multiLevelType w:val="multilevel"/>
    <w:tmpl w:val="6EFC139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E4341EC"/>
    <w:multiLevelType w:val="multilevel"/>
    <w:tmpl w:val="5B7636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F6810CB"/>
    <w:multiLevelType w:val="multilevel"/>
    <w:tmpl w:val="E898A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96052101">
    <w:abstractNumId w:val="1"/>
  </w:num>
  <w:num w:numId="2" w16cid:durableId="500315204">
    <w:abstractNumId w:val="0"/>
  </w:num>
  <w:num w:numId="3" w16cid:durableId="157811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99"/>
    <w:rsid w:val="001B3BED"/>
    <w:rsid w:val="00271000"/>
    <w:rsid w:val="002F23BA"/>
    <w:rsid w:val="00310982"/>
    <w:rsid w:val="003800F2"/>
    <w:rsid w:val="00387892"/>
    <w:rsid w:val="00391FDA"/>
    <w:rsid w:val="003A2DE2"/>
    <w:rsid w:val="00433064"/>
    <w:rsid w:val="00441941"/>
    <w:rsid w:val="004B0199"/>
    <w:rsid w:val="005D1AAD"/>
    <w:rsid w:val="006343D4"/>
    <w:rsid w:val="00660807"/>
    <w:rsid w:val="00973E78"/>
    <w:rsid w:val="009D3536"/>
    <w:rsid w:val="00AD0BC6"/>
    <w:rsid w:val="00C56AEC"/>
    <w:rsid w:val="00C724CB"/>
    <w:rsid w:val="00CE704E"/>
    <w:rsid w:val="00E01BF3"/>
    <w:rsid w:val="00E227D2"/>
    <w:rsid w:val="00E910DF"/>
    <w:rsid w:val="00F01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661E90"/>
  <w15:docId w15:val="{6CBAA6CE-A11E-4A5F-A1D3-1A24AEBE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  <w:pPr>
      <w:spacing w:after="20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character" w:customStyle="1" w:styleId="StopkaZnak">
    <w:name w:val="Stopka Znak"/>
    <w:basedOn w:val="Domylnaczcionkaakapitu"/>
    <w:link w:val="Stopka"/>
    <w:uiPriority w:val="99"/>
    <w:qFormat/>
    <w:rsid w:val="00740C4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16A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5106B1"/>
    <w:rPr>
      <w:color w:val="0000FF" w:themeColor="hyperlink"/>
      <w:u w:val="single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65DD6"/>
    <w:rPr>
      <w:rFonts w:ascii="Times New Roman" w:hAnsi="Times New Roman"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65DD6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B65D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61E2B"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61E2B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E04C68"/>
    <w:rPr>
      <w:i/>
      <w:iCs/>
      <w:color w:val="404040" w:themeColor="text1" w:themeTint="BF"/>
    </w:rPr>
  </w:style>
  <w:style w:type="character" w:customStyle="1" w:styleId="markedcontent">
    <w:name w:val="markedcontent"/>
    <w:basedOn w:val="Domylnaczcionkaakapitu"/>
    <w:qFormat/>
  </w:style>
  <w:style w:type="character" w:customStyle="1" w:styleId="WW8Num43z0">
    <w:name w:val="WW8Num43z0"/>
    <w:qFormat/>
    <w:rPr>
      <w:rFonts w:ascii="Symbol" w:hAnsi="Symbol" w:cs="Symbol"/>
      <w:b w:val="0"/>
      <w:i w:val="0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 w:cs="Wingdings"/>
    </w:rPr>
  </w:style>
  <w:style w:type="character" w:customStyle="1" w:styleId="WW8Num43z3">
    <w:name w:val="WW8Num43z3"/>
    <w:qFormat/>
    <w:rPr>
      <w:rFonts w:ascii="Symbol" w:hAnsi="Symbol" w:cs="Symbol"/>
    </w:rPr>
  </w:style>
  <w:style w:type="character" w:styleId="UyteHipercze">
    <w:name w:val="FollowedHyperlink"/>
    <w:rPr>
      <w:color w:val="80000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16A5"/>
    <w:pPr>
      <w:spacing w:after="0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paragraph" w:customStyle="1" w:styleId="Default">
    <w:name w:val="Default"/>
    <w:qFormat/>
    <w:rsid w:val="00860AF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numbering" w:customStyle="1" w:styleId="Zaimportowanystyl4">
    <w:name w:val="Zaimportowany styl 4"/>
    <w:qFormat/>
    <w:rsid w:val="00860AF8"/>
  </w:style>
  <w:style w:type="numbering" w:customStyle="1" w:styleId="WW8Num43">
    <w:name w:val="WW8Num43"/>
    <w:qFormat/>
  </w:style>
  <w:style w:type="table" w:styleId="Tabela-Siatka">
    <w:name w:val="Table Grid"/>
    <w:basedOn w:val="Standardowy"/>
    <w:uiPriority w:val="59"/>
    <w:rsid w:val="008F7B7D"/>
    <w:rPr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1149AA"/>
    <w:rPr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2C4019-19FA-4477-BA52-FB8CCAEBF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1722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j.starek</cp:lastModifiedBy>
  <cp:revision>3</cp:revision>
  <cp:lastPrinted>2025-01-20T11:07:00Z</cp:lastPrinted>
  <dcterms:created xsi:type="dcterms:W3CDTF">2026-01-30T11:08:00Z</dcterms:created>
  <dcterms:modified xsi:type="dcterms:W3CDTF">2026-01-30T11:09:00Z</dcterms:modified>
  <dc:language>pl-PL</dc:language>
</cp:coreProperties>
</file>